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5D1F" w14:textId="4C62CD52" w:rsidR="00147D3B" w:rsidRDefault="00605384" w:rsidP="65CF822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EEC8FF" wp14:editId="7C0D9D59">
            <wp:simplePos x="0" y="0"/>
            <wp:positionH relativeFrom="column">
              <wp:posOffset>2621666</wp:posOffset>
            </wp:positionH>
            <wp:positionV relativeFrom="paragraph">
              <wp:posOffset>-75235</wp:posOffset>
            </wp:positionV>
            <wp:extent cx="1504709" cy="122737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64" cy="123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8E63" w14:textId="40565E0C" w:rsidR="00E12F8C" w:rsidRDefault="00E12F8C" w:rsidP="043C8800"/>
    <w:p w14:paraId="06358661" w14:textId="67E4482A" w:rsidR="00147D3B" w:rsidRDefault="00147D3B" w:rsidP="043C8800"/>
    <w:p w14:paraId="0EA1DE7B" w14:textId="72E0C935" w:rsidR="00147D3B" w:rsidRDefault="00147D3B" w:rsidP="043C8800"/>
    <w:p w14:paraId="32AE2400" w14:textId="1BB86C01" w:rsidR="00147D3B" w:rsidRPr="00605384" w:rsidRDefault="00605384" w:rsidP="0060538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43E84" wp14:editId="3665A125">
                <wp:simplePos x="0" y="0"/>
                <wp:positionH relativeFrom="column">
                  <wp:posOffset>1383175</wp:posOffset>
                </wp:positionH>
                <wp:positionV relativeFrom="paragraph">
                  <wp:posOffset>113488</wp:posOffset>
                </wp:positionV>
                <wp:extent cx="3854369" cy="428263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369" cy="42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5A83" w14:textId="0D141A71" w:rsidR="00605384" w:rsidRDefault="00605384" w:rsidP="00605384">
                            <w:pPr>
                              <w:jc w:val="center"/>
                            </w:pPr>
                            <w:r w:rsidRPr="0060538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Success Plan at a Glance 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3E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9pt;margin-top:8.95pt;width:303.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" fillcolor="white [3201]" stroked="f" strokeweight=".5pt">
                <v:textbox>
                  <w:txbxContent>
                    <w:p w14:paraId="263A5A83" w14:textId="0D141A71" w:rsidR="00605384" w:rsidRDefault="00605384" w:rsidP="00605384">
                      <w:pPr>
                        <w:jc w:val="center"/>
                      </w:pPr>
                      <w:r w:rsidRPr="00605384">
                        <w:rPr>
                          <w:b/>
                          <w:bCs/>
                          <w:sz w:val="40"/>
                          <w:szCs w:val="40"/>
                        </w:rPr>
                        <w:t>Success Plan at a Glance 2021-22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045"/>
        <w:tblW w:w="9360" w:type="dxa"/>
        <w:tblLayout w:type="fixed"/>
        <w:tblLook w:val="06A0" w:firstRow="1" w:lastRow="0" w:firstColumn="1" w:lastColumn="0" w:noHBand="1" w:noVBand="1"/>
      </w:tblPr>
      <w:tblGrid>
        <w:gridCol w:w="1432"/>
        <w:gridCol w:w="7928"/>
      </w:tblGrid>
      <w:tr w:rsidR="00147D3B" w14:paraId="06716314" w14:textId="77777777" w:rsidTr="65CF822F">
        <w:trPr>
          <w:trHeight w:val="1692"/>
        </w:trPr>
        <w:tc>
          <w:tcPr>
            <w:tcW w:w="14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C4B30"/>
          </w:tcPr>
          <w:p w14:paraId="1C27C609" w14:textId="77777777" w:rsidR="00147D3B" w:rsidRDefault="00147D3B" w:rsidP="00147D3B">
            <w:pPr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E4F8CC" w14:textId="77777777" w:rsidR="00147D3B" w:rsidRDefault="00147D3B" w:rsidP="00147D3B">
            <w:pPr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29866C" w14:textId="77777777" w:rsidR="00147D3B" w:rsidRDefault="00147D3B" w:rsidP="00147D3B">
            <w:pPr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16AEAE" w14:textId="77777777" w:rsidR="00147D3B" w:rsidRDefault="00147D3B" w:rsidP="00147D3B">
            <w:pPr>
              <w:spacing w:line="345" w:lineRule="exac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3800B6" wp14:editId="498025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-542925</wp:posOffset>
                  </wp:positionV>
                  <wp:extent cx="819150" cy="923925"/>
                  <wp:effectExtent l="0" t="0" r="0" b="9525"/>
                  <wp:wrapSquare wrapText="bothSides"/>
                  <wp:docPr id="994537737" name="Picture 994537737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C4B30"/>
          </w:tcPr>
          <w:p w14:paraId="3438340F" w14:textId="77777777" w:rsidR="00147D3B" w:rsidRDefault="00147D3B" w:rsidP="00147D3B"/>
          <w:p w14:paraId="21BEA523" w14:textId="77777777" w:rsidR="00605384" w:rsidRDefault="00605384" w:rsidP="00605384">
            <w:pPr>
              <w:rPr>
                <w:rStyle w:val="normaltextrun"/>
                <w:rFonts w:ascii="Century Gothic" w:hAnsi="Century Gothic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ascii="Century Gothic" w:hAnsi="Century Gothic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High Impact Instruction</w:t>
            </w:r>
          </w:p>
          <w:p w14:paraId="1B9B06F4" w14:textId="434AA592" w:rsidR="00605384" w:rsidRPr="00605384" w:rsidRDefault="00605384" w:rsidP="00605384">
            <w:pPr>
              <w:rPr>
                <w:b/>
                <w:bCs/>
                <w:i/>
                <w:iCs/>
              </w:rPr>
            </w:pPr>
            <w:r w:rsidRPr="00605384">
              <w:rPr>
                <w:rStyle w:val="normaltextrun"/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Teachers ensure that student learning experiences match the rigor of the standards.</w:t>
            </w:r>
          </w:p>
          <w:p w14:paraId="52189075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Focus on implementation of Core Action 3 on the IPG tool.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136AC29B" w14:textId="77777777" w:rsidR="00605384" w:rsidRDefault="00605384" w:rsidP="00605384">
            <w:pPr>
              <w:pStyle w:val="paragraph"/>
              <w:spacing w:before="0" w:beforeAutospacing="0" w:after="0" w:afterAutospacing="0"/>
              <w:ind w:left="49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Helvetica" w:hAnsi="Helvetica" w:cs="Segoe UI"/>
                <w:color w:val="000000"/>
                <w:sz w:val="18"/>
                <w:szCs w:val="18"/>
              </w:rPr>
              <w:t> </w:t>
            </w:r>
          </w:p>
          <w:p w14:paraId="01B86F95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PLCs will analyze the B.E.S.T. standards for ELA to ensure assignments and tasks are aligned to the grade level expectation.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1B9D4E3E" w14:textId="77777777" w:rsidR="00605384" w:rsidRDefault="00605384" w:rsidP="00605384">
            <w:pPr>
              <w:pStyle w:val="paragraph"/>
              <w:spacing w:before="0" w:beforeAutospacing="0" w:after="0" w:afterAutospacing="0"/>
              <w:ind w:left="49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Helvetica" w:hAnsi="Helvetica" w:cs="Segoe UI"/>
                <w:color w:val="000000"/>
                <w:sz w:val="18"/>
                <w:szCs w:val="18"/>
              </w:rPr>
              <w:t> </w:t>
            </w:r>
          </w:p>
          <w:p w14:paraId="7CCF7351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Implement new curriculum resources in ELA in grades K-5.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3D87F69E" w14:textId="77777777" w:rsidR="00605384" w:rsidRDefault="00605384" w:rsidP="00605384">
            <w:pPr>
              <w:pStyle w:val="paragraph"/>
              <w:spacing w:before="0" w:beforeAutospacing="0" w:after="0" w:afterAutospacing="0"/>
              <w:ind w:left="49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Helvetica" w:hAnsi="Helvetica" w:cs="Segoe UI"/>
                <w:color w:val="000000"/>
                <w:sz w:val="18"/>
                <w:szCs w:val="18"/>
              </w:rPr>
              <w:t> </w:t>
            </w:r>
          </w:p>
          <w:p w14:paraId="240CDF8C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Each PLC will identify math essential standards for their grade level in order to drive interventions.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230EB639" w14:textId="73E3D64A" w:rsidR="00147D3B" w:rsidRPr="00605384" w:rsidRDefault="00605384" w:rsidP="00605384">
            <w:pPr>
              <w:pStyle w:val="paragraph"/>
              <w:spacing w:before="0" w:beforeAutospacing="0" w:after="0" w:afterAutospacing="0"/>
              <w:ind w:left="49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</w:tr>
      <w:tr w:rsidR="00147D3B" w14:paraId="74D1632F" w14:textId="77777777" w:rsidTr="65CF822F">
        <w:trPr>
          <w:trHeight w:val="783"/>
        </w:trPr>
        <w:tc>
          <w:tcPr>
            <w:tcW w:w="14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6"/>
          </w:tcPr>
          <w:p w14:paraId="46F2BCD9" w14:textId="77777777" w:rsidR="00147D3B" w:rsidRDefault="00147D3B" w:rsidP="00147D3B">
            <w:r>
              <w:rPr>
                <w:noProof/>
              </w:rPr>
              <w:drawing>
                <wp:inline distT="0" distB="0" distL="0" distR="0" wp14:anchorId="5439E175" wp14:editId="65CF822F">
                  <wp:extent cx="857250" cy="952500"/>
                  <wp:effectExtent l="0" t="0" r="0" b="0"/>
                  <wp:docPr id="1" name="Picture 1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3AEB7" w14:textId="77777777" w:rsidR="00147D3B" w:rsidRDefault="00147D3B" w:rsidP="00147D3B">
            <w:pPr>
              <w:spacing w:line="270" w:lineRule="exact"/>
              <w:rPr>
                <w:rFonts w:ascii="Calibri" w:eastAsia="Calibri" w:hAnsi="Calibri" w:cs="Calibri"/>
              </w:rPr>
            </w:pPr>
          </w:p>
          <w:p w14:paraId="6492932C" w14:textId="77777777" w:rsidR="00147D3B" w:rsidRDefault="00147D3B" w:rsidP="00147D3B">
            <w:pPr>
              <w:spacing w:line="27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9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6"/>
          </w:tcPr>
          <w:p w14:paraId="1A541EBE" w14:textId="08CAB67B" w:rsidR="00605384" w:rsidRDefault="00605384" w:rsidP="00605384">
            <w:pPr>
              <w:rPr>
                <w:rStyle w:val="normaltextrun"/>
                <w:rFonts w:ascii="Century Gothic" w:hAnsi="Century Gothic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ascii="Century Gothic" w:hAnsi="Century Gothic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Data Driven Decisions </w:t>
            </w:r>
          </w:p>
          <w:p w14:paraId="66738CD2" w14:textId="458F0232" w:rsidR="00605384" w:rsidRPr="00605384" w:rsidRDefault="00605384" w:rsidP="00605384">
            <w:pPr>
              <w:rPr>
                <w:b/>
                <w:bCs/>
                <w:i/>
                <w:iCs/>
              </w:rPr>
            </w:pPr>
            <w:r w:rsidRPr="00605384">
              <w:rPr>
                <w:rStyle w:val="normaltextrun"/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School uses a systemic approach to monitoring proficiency and growth over time for all students matched to the rigor of the standards.</w:t>
            </w:r>
          </w:p>
          <w:p w14:paraId="78C1D0D8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Revisit school-wide Resource Map in order to implement consistent, equitable, and targeted Tier 2 and Tier 3 interventions to students who are not yet meeting grade level expectations in Reading and Math.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3E75D486" w14:textId="77777777" w:rsidR="00605384" w:rsidRDefault="00605384" w:rsidP="00605384">
            <w:pPr>
              <w:pStyle w:val="paragraph"/>
              <w:spacing w:before="0" w:beforeAutospacing="0" w:after="0" w:afterAutospacing="0"/>
              <w:ind w:left="4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Helvetica" w:hAnsi="Helvetica" w:cs="Segoe UI"/>
                <w:color w:val="000000"/>
                <w:sz w:val="18"/>
                <w:szCs w:val="18"/>
              </w:rPr>
              <w:t> </w:t>
            </w:r>
          </w:p>
          <w:p w14:paraId="4966DB71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PLCs will have a common monitoring system to assess implementation and results of Tier 2 and Tier 3 interventions in Reading and Math through PLCs and quarterly data chats.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09FD51D3" w14:textId="77777777" w:rsidR="00605384" w:rsidRDefault="00605384" w:rsidP="00605384">
            <w:pPr>
              <w:pStyle w:val="paragraph"/>
              <w:spacing w:before="0" w:beforeAutospacing="0" w:after="0" w:afterAutospacing="0"/>
              <w:ind w:left="4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Helvetica" w:hAnsi="Helvetica" w:cs="Segoe UI"/>
                <w:color w:val="000000"/>
                <w:sz w:val="18"/>
                <w:szCs w:val="18"/>
              </w:rPr>
              <w:t> </w:t>
            </w:r>
          </w:p>
          <w:p w14:paraId="2FB2DBE9" w14:textId="6A8B5261" w:rsidR="00147D3B" w:rsidRP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PLCs will monitor students’ progress towards mastery of the math essential standards on a monthly basis/every 6 weeks.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7BAB470B" w14:textId="77777777" w:rsidR="00147D3B" w:rsidRDefault="00147D3B" w:rsidP="00147D3B">
            <w:pPr>
              <w:spacing w:line="345" w:lineRule="exact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47D3B" w14:paraId="56A6A5EB" w14:textId="77777777" w:rsidTr="65CF822F">
        <w:trPr>
          <w:trHeight w:val="1062"/>
        </w:trPr>
        <w:tc>
          <w:tcPr>
            <w:tcW w:w="14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6CA644"/>
          </w:tcPr>
          <w:p w14:paraId="1FD6FB63" w14:textId="77777777" w:rsidR="00147D3B" w:rsidRDefault="00147D3B" w:rsidP="00147D3B">
            <w:pPr>
              <w:spacing w:line="390" w:lineRule="exact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576BB71" w14:textId="77777777" w:rsidR="00147D3B" w:rsidRDefault="00147D3B" w:rsidP="00147D3B">
            <w:pPr>
              <w:spacing w:line="345" w:lineRule="exac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10368" wp14:editId="2B8C6ED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-247650</wp:posOffset>
                  </wp:positionV>
                  <wp:extent cx="895350" cy="981075"/>
                  <wp:effectExtent l="0" t="0" r="0" b="9525"/>
                  <wp:wrapSquare wrapText="bothSides"/>
                  <wp:docPr id="1379821089" name="Picture 1379821089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6CA644"/>
          </w:tcPr>
          <w:p w14:paraId="3FD78BF0" w14:textId="77777777" w:rsidR="00605384" w:rsidRDefault="00605384" w:rsidP="00605384">
            <w:pPr>
              <w:rPr>
                <w:rStyle w:val="normaltextrun"/>
                <w:rFonts w:ascii="Century Gothic" w:hAnsi="Century Gothic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ascii="Century Gothic" w:hAnsi="Century Gothic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Collaborative Culture</w:t>
            </w:r>
          </w:p>
          <w:p w14:paraId="33E9C350" w14:textId="0A90B2A2" w:rsidR="00A50E6D" w:rsidRPr="00605384" w:rsidRDefault="00605384" w:rsidP="00605384">
            <w:pPr>
              <w:rPr>
                <w:i/>
                <w:iCs/>
              </w:rPr>
            </w:pPr>
            <w:r w:rsidRPr="00605384">
              <w:rPr>
                <w:rStyle w:val="normaltextrun"/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School sustains a culture of collective responsibility by increasing student, staff, and community engagement.</w:t>
            </w:r>
          </w:p>
          <w:p w14:paraId="3A2CAE42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Each PLC will create common structures for their classrooms that align to the Social Emotional Learning standards in order to create a compassionate learning environment.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5F25ECD8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4CFC16A0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The PBIS Committee will create criteria for student selection and support the implementation of structures for Tier 2 Social Emotional Learning.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7DFCD123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66F023D3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The PBIS Committee and Administration will recognize staff and students for following school-wide expectations.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259B3616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E76BB10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Develop and continue opportunities for staff connection.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3BF3432F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7E652AE7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Staff will use their individual strengths to collaborate as we work towards accomplishing our success plan goals together.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0A2BCF0A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4DB2747F" w14:textId="77777777" w:rsidR="00605384" w:rsidRDefault="00605384" w:rsidP="006053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Offer family engagement opportunities related to High Impact Instruction, specifically the B.E.S.T. Standards and new curriculum resources.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62865639" w14:textId="77777777" w:rsidR="00147D3B" w:rsidRDefault="00147D3B" w:rsidP="00147D3B"/>
        </w:tc>
      </w:tr>
    </w:tbl>
    <w:p w14:paraId="44E88F3D" w14:textId="5DA7D915" w:rsidR="00147D3B" w:rsidRDefault="00147D3B" w:rsidP="043C8800"/>
    <w:sectPr w:rsidR="00147D3B" w:rsidSect="00147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7C8"/>
    <w:multiLevelType w:val="hybridMultilevel"/>
    <w:tmpl w:val="35CE8400"/>
    <w:lvl w:ilvl="0" w:tplc="5392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84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0B4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DAA2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F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EC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6E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6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239B"/>
    <w:multiLevelType w:val="hybridMultilevel"/>
    <w:tmpl w:val="53C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9997A"/>
    <w:rsid w:val="00147D3B"/>
    <w:rsid w:val="00605384"/>
    <w:rsid w:val="00705D1F"/>
    <w:rsid w:val="00A50E6D"/>
    <w:rsid w:val="00E12F8C"/>
    <w:rsid w:val="00F06ABC"/>
    <w:rsid w:val="043C8800"/>
    <w:rsid w:val="272C8858"/>
    <w:rsid w:val="2EF9997A"/>
    <w:rsid w:val="3BA6CDE8"/>
    <w:rsid w:val="3BB794A1"/>
    <w:rsid w:val="5A4D38B4"/>
    <w:rsid w:val="65CF822F"/>
    <w:rsid w:val="771F8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997A"/>
  <w15:chartTrackingRefBased/>
  <w15:docId w15:val="{13B2A5D2-2918-4836-8187-4915555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0E6D"/>
    <w:pPr>
      <w:ind w:left="720"/>
      <w:contextualSpacing/>
    </w:pPr>
  </w:style>
  <w:style w:type="character" w:customStyle="1" w:styleId="normaltextrun">
    <w:name w:val="normaltextrun"/>
    <w:basedOn w:val="DefaultParagraphFont"/>
    <w:rsid w:val="00605384"/>
  </w:style>
  <w:style w:type="paragraph" w:customStyle="1" w:styleId="paragraph">
    <w:name w:val="paragraph"/>
    <w:basedOn w:val="Normal"/>
    <w:rsid w:val="0060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0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7ff0bfbb-ccec-4e89-b4ad-e7c0c47364a0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7" ma:contentTypeDescription="Create a new document." ma:contentTypeScope="" ma:versionID="7491c73d77948082d3481392e8d6af46">
  <xsd:schema xmlns:xsd="http://www.w3.org/2001/XMLSchema" xmlns:xs="http://www.w3.org/2001/XMLSchema" xmlns:p="http://schemas.microsoft.com/office/2006/metadata/properties" xmlns:ns1="http://schemas.microsoft.com/sharepoint/v3" xmlns:ns2="4b5a49e5-4eeb-47ee-9b23-9f58a255339c" xmlns:ns3="7ff0bfbb-ccec-4e89-b4ad-e7c0c47364a0" targetNamespace="http://schemas.microsoft.com/office/2006/metadata/properties" ma:root="true" ma:fieldsID="350c09a9eed7fe43ba4e2f16699e401a" ns1:_="" ns2:_="" ns3:_="">
    <xsd:import namespace="http://schemas.microsoft.com/sharepoint/v3"/>
    <xsd:import namespace="4b5a49e5-4eeb-47ee-9b23-9f58a255339c"/>
    <xsd:import namespace="7ff0bfbb-ccec-4e89-b4ad-e7c0c4736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22B50-8E3C-457C-BDEA-9D9E95FEF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54F6A-9D15-412C-97DF-9FF293220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FD97B-E757-445D-9BB8-23C3D9C88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G. Wanamaker</dc:creator>
  <cp:keywords/>
  <dc:description/>
  <cp:lastModifiedBy>Andrea M. Altman</cp:lastModifiedBy>
  <cp:revision>2</cp:revision>
  <dcterms:created xsi:type="dcterms:W3CDTF">2021-06-18T13:54:00Z</dcterms:created>
  <dcterms:modified xsi:type="dcterms:W3CDTF">2021-06-18T13:54:00Z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